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F64D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竣工环保验收监测期间生产负荷证明</w:t>
      </w:r>
    </w:p>
    <w:p w14:paraId="3773D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安徽省宜洁检测服务有限公司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（CMA：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191212051552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）对本公司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年产5000吨铝合金压铸零件、汽车配件、照明灯具、制冷工具配件等项目阶段性竣工环境保护验收监测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期间，我公司各环保设施运行正常，生产负荷如下：</w:t>
      </w:r>
    </w:p>
    <w:tbl>
      <w:tblPr>
        <w:tblStyle w:val="17"/>
        <w:tblW w:w="8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711"/>
        <w:gridCol w:w="1711"/>
        <w:gridCol w:w="1711"/>
        <w:gridCol w:w="1711"/>
      </w:tblGrid>
      <w:tr w14:paraId="6750C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711" w:type="dxa"/>
            <w:vAlign w:val="center"/>
          </w:tcPr>
          <w:p w14:paraId="16A8C5D5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711" w:type="dxa"/>
            <w:vAlign w:val="center"/>
          </w:tcPr>
          <w:p w14:paraId="3D1A80B2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1711" w:type="dxa"/>
            <w:vAlign w:val="center"/>
          </w:tcPr>
          <w:p w14:paraId="7B45FDCC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设计处理</w:t>
            </w:r>
            <w:r>
              <w:rPr>
                <w:rFonts w:hint="eastAsia"/>
              </w:rPr>
              <w:t>能力</w:t>
            </w:r>
          </w:p>
        </w:tc>
        <w:tc>
          <w:tcPr>
            <w:tcW w:w="1711" w:type="dxa"/>
            <w:vAlign w:val="center"/>
          </w:tcPr>
          <w:p w14:paraId="4289C2AA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实际</w:t>
            </w:r>
            <w:r>
              <w:rPr>
                <w:rFonts w:hint="eastAsia"/>
                <w:lang w:val="en-US" w:eastAsia="zh-CN"/>
              </w:rPr>
              <w:t>处理</w:t>
            </w:r>
            <w:r>
              <w:rPr>
                <w:rFonts w:hint="eastAsia"/>
              </w:rPr>
              <w:t>能力</w:t>
            </w:r>
          </w:p>
        </w:tc>
        <w:tc>
          <w:tcPr>
            <w:tcW w:w="1711" w:type="dxa"/>
            <w:vAlign w:val="center"/>
          </w:tcPr>
          <w:p w14:paraId="09F146D9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</w:rPr>
            </w:pPr>
            <w:r>
              <w:rPr>
                <w:rFonts w:hint="eastAsia"/>
              </w:rPr>
              <w:t>生产负荷</w:t>
            </w:r>
          </w:p>
        </w:tc>
      </w:tr>
      <w:tr w14:paraId="3FE80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vMerge w:val="restart"/>
            <w:vAlign w:val="center"/>
          </w:tcPr>
          <w:p w14:paraId="6C865522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铝合金压铸件</w:t>
            </w:r>
          </w:p>
        </w:tc>
        <w:tc>
          <w:tcPr>
            <w:tcW w:w="1711" w:type="dxa"/>
            <w:vAlign w:val="center"/>
          </w:tcPr>
          <w:p w14:paraId="316C6B4E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2025.01.07</w:t>
            </w:r>
          </w:p>
        </w:tc>
        <w:tc>
          <w:tcPr>
            <w:tcW w:w="1711" w:type="dxa"/>
            <w:vAlign w:val="center"/>
          </w:tcPr>
          <w:p w14:paraId="276432F9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6.67t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4CAD4A52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6.67t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324F56EF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  <w:tr w14:paraId="0B623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vMerge w:val="continue"/>
            <w:vAlign w:val="center"/>
          </w:tcPr>
          <w:p w14:paraId="3983FDDB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</w:p>
        </w:tc>
        <w:tc>
          <w:tcPr>
            <w:tcW w:w="1711" w:type="dxa"/>
            <w:vAlign w:val="center"/>
          </w:tcPr>
          <w:p w14:paraId="3212F445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  <w:t>2025.01.08</w:t>
            </w:r>
          </w:p>
        </w:tc>
        <w:tc>
          <w:tcPr>
            <w:tcW w:w="1711" w:type="dxa"/>
            <w:vAlign w:val="center"/>
          </w:tcPr>
          <w:p w14:paraId="4D8ABCD2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6.67t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594F1DDC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6.67t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4824F6C1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  <w:tr w14:paraId="11B49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vMerge w:val="continue"/>
            <w:vAlign w:val="center"/>
          </w:tcPr>
          <w:p w14:paraId="732DA1CC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</w:p>
        </w:tc>
        <w:tc>
          <w:tcPr>
            <w:tcW w:w="1711" w:type="dxa"/>
            <w:vAlign w:val="center"/>
          </w:tcPr>
          <w:p w14:paraId="4A0E6691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  <w:t>2025.03.13</w:t>
            </w:r>
          </w:p>
        </w:tc>
        <w:tc>
          <w:tcPr>
            <w:tcW w:w="1711" w:type="dxa"/>
            <w:vAlign w:val="center"/>
          </w:tcPr>
          <w:p w14:paraId="378E2AFA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6.67t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2D4D7C25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6.67t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4B0ACAAD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  <w:tr w14:paraId="1A65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vMerge w:val="continue"/>
            <w:vAlign w:val="center"/>
          </w:tcPr>
          <w:p w14:paraId="39D8F1DC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</w:p>
        </w:tc>
        <w:tc>
          <w:tcPr>
            <w:tcW w:w="1711" w:type="dxa"/>
            <w:vAlign w:val="center"/>
          </w:tcPr>
          <w:p w14:paraId="4B5A7AB3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  <w:t>2025.03.14</w:t>
            </w:r>
          </w:p>
        </w:tc>
        <w:tc>
          <w:tcPr>
            <w:tcW w:w="1711" w:type="dxa"/>
            <w:vAlign w:val="center"/>
          </w:tcPr>
          <w:p w14:paraId="15AC0DCD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6.67t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336C37F3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6.67t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7E397525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</w:tbl>
    <w:p w14:paraId="7B534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4667EE38">
      <w:pPr>
        <w:ind w:firstLine="560" w:firstLineChars="200"/>
        <w:jc w:val="left"/>
        <w:rPr>
          <w:sz w:val="28"/>
          <w:szCs w:val="28"/>
        </w:rPr>
      </w:pPr>
      <w:bookmarkStart w:id="0" w:name="_GoBack"/>
      <w:bookmarkEnd w:id="0"/>
    </w:p>
    <w:p w14:paraId="0D8CDDA4">
      <w:pPr>
        <w:tabs>
          <w:tab w:val="left" w:pos="7740"/>
          <w:tab w:val="left" w:pos="7920"/>
          <w:tab w:val="left" w:pos="8100"/>
          <w:tab w:val="left" w:pos="8280"/>
          <w:tab w:val="left" w:pos="8640"/>
        </w:tabs>
        <w:spacing w:line="360" w:lineRule="auto"/>
        <w:rPr>
          <w:rFonts w:hint="eastAsia"/>
          <w:sz w:val="28"/>
          <w:szCs w:val="28"/>
        </w:rPr>
      </w:pPr>
    </w:p>
    <w:p w14:paraId="796A87A0">
      <w:pPr>
        <w:ind w:firstLine="560" w:firstLineChars="200"/>
        <w:jc w:val="right"/>
        <w:rPr>
          <w:rFonts w:hint="eastAsia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安徽凯诺德铝镁金属科技发展有限公司</w:t>
      </w:r>
    </w:p>
    <w:p w14:paraId="11A396D6">
      <w:pPr>
        <w:ind w:firstLine="560" w:firstLineChars="200"/>
        <w:jc w:val="right"/>
        <w:rPr>
          <w:color w:val="C00000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zNzVmYWRlNDkzZDAyNjMzMzJiOTBlZjkyZTMzY2EifQ=="/>
  </w:docVars>
  <w:rsids>
    <w:rsidRoot w:val="001908B3"/>
    <w:rsid w:val="000819F8"/>
    <w:rsid w:val="001901C9"/>
    <w:rsid w:val="001908B3"/>
    <w:rsid w:val="002221E8"/>
    <w:rsid w:val="004244BB"/>
    <w:rsid w:val="00473F94"/>
    <w:rsid w:val="006F2DD3"/>
    <w:rsid w:val="00732CDB"/>
    <w:rsid w:val="00866656"/>
    <w:rsid w:val="00893667"/>
    <w:rsid w:val="00B343C7"/>
    <w:rsid w:val="00B767ED"/>
    <w:rsid w:val="00D75FB0"/>
    <w:rsid w:val="00E24593"/>
    <w:rsid w:val="00EB4986"/>
    <w:rsid w:val="00F43174"/>
    <w:rsid w:val="00F75C93"/>
    <w:rsid w:val="00F82FAA"/>
    <w:rsid w:val="08360117"/>
    <w:rsid w:val="08C55CC6"/>
    <w:rsid w:val="08C925C0"/>
    <w:rsid w:val="0C713E5B"/>
    <w:rsid w:val="1B9A7C26"/>
    <w:rsid w:val="2264472F"/>
    <w:rsid w:val="28D86227"/>
    <w:rsid w:val="2A7D51C3"/>
    <w:rsid w:val="3D585EA6"/>
    <w:rsid w:val="444E39C1"/>
    <w:rsid w:val="4B782A4D"/>
    <w:rsid w:val="4F2A7ACE"/>
    <w:rsid w:val="503369C8"/>
    <w:rsid w:val="565251FF"/>
    <w:rsid w:val="587D2ABE"/>
    <w:rsid w:val="61E15980"/>
    <w:rsid w:val="63116C45"/>
    <w:rsid w:val="67BE74FD"/>
    <w:rsid w:val="74377A55"/>
    <w:rsid w:val="768E25B4"/>
    <w:rsid w:val="77BA2DAA"/>
    <w:rsid w:val="7CC3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unhideWhenUsed/>
    <w:qFormat/>
    <w:uiPriority w:val="99"/>
    <w:pPr>
      <w:spacing w:before="120" w:line="360" w:lineRule="atLeast"/>
      <w:ind w:firstLine="539"/>
    </w:pPr>
    <w:rPr>
      <w:sz w:val="24"/>
    </w:rPr>
  </w:style>
  <w:style w:type="paragraph" w:styleId="5">
    <w:name w:val="Plain Text"/>
    <w:basedOn w:val="1"/>
    <w:next w:val="1"/>
    <w:autoRedefine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Courier New"/>
      <w:kern w:val="2"/>
      <w:sz w:val="21"/>
      <w:szCs w:val="21"/>
      <w:lang w:val="en-US" w:eastAsia="zh-CN" w:bidi="ar"/>
    </w:rPr>
  </w:style>
  <w:style w:type="paragraph" w:styleId="6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4"/>
    <w:next w:val="1"/>
    <w:autoRedefine/>
    <w:qFormat/>
    <w:uiPriority w:val="0"/>
    <w:pPr>
      <w:spacing w:after="120"/>
      <w:ind w:left="420" w:firstLine="210"/>
    </w:pPr>
    <w:rPr>
      <w:sz w:val="30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customStyle="1" w:styleId="13">
    <w:name w:val="表格"/>
    <w:basedOn w:val="5"/>
    <w:next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 w:cs="Times New Roman"/>
      <w:sz w:val="21"/>
      <w:szCs w:val="20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5">
    <w:name w:val="页眉 Char"/>
    <w:basedOn w:val="11"/>
    <w:link w:val="7"/>
    <w:autoRedefine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6"/>
    <w:autoRedefine/>
    <w:qFormat/>
    <w:uiPriority w:val="99"/>
    <w:rPr>
      <w:sz w:val="18"/>
      <w:szCs w:val="18"/>
    </w:rPr>
  </w:style>
  <w:style w:type="table" w:customStyle="1" w:styleId="17">
    <w:name w:val="网格型2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171</Words>
  <Characters>287</Characters>
  <Lines>1</Lines>
  <Paragraphs>1</Paragraphs>
  <TotalTime>0</TotalTime>
  <ScaleCrop>false</ScaleCrop>
  <LinksUpToDate>false</LinksUpToDate>
  <CharactersWithSpaces>287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2018-10-26T01:34:00Z</dcterms:created>
  <dc:creator>Windows 7x32</dc:creator>
  <cp:lastModifiedBy>孤旅浪人</cp:lastModifiedBy>
  <dcterms:modified xsi:type="dcterms:W3CDTF">2025-05-23T03:50:43Z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C295581EC21748898641B500C1F577F4_13</vt:lpwstr>
  </property>
  <property fmtid="{D5CDD505-2E9C-101B-9397-08002B2CF9AE}" pid="4" name="KSOTemplateDocerSaveRecord">
    <vt:lpwstr>eyJoZGlkIjoiMmUwZmJkYzljY2UzZGI5ZmY5Y2RkZjBmNjI2YzJhNjIiLCJ1c2VySWQiOiI0NTU5MTAzMTIifQ==</vt:lpwstr>
  </property>
</Properties>
</file>